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DE" w:rsidRDefault="00D027DE" w:rsidP="006F2260">
      <w:pPr>
        <w:widowControl w:val="0"/>
        <w:suppressAutoHyphens/>
        <w:jc w:val="center"/>
        <w:rPr>
          <w:sz w:val="28"/>
          <w:szCs w:val="28"/>
        </w:rPr>
      </w:pPr>
      <w:bookmarkStart w:id="0" w:name="OLE_LINK1"/>
      <w:bookmarkStart w:id="1" w:name="OLE_LINK3"/>
      <w:bookmarkStart w:id="2" w:name="OLE_LINK2"/>
    </w:p>
    <w:p w:rsidR="00D027DE" w:rsidRDefault="00D027DE" w:rsidP="006F2260">
      <w:pPr>
        <w:widowControl w:val="0"/>
        <w:suppressAutoHyphens/>
        <w:jc w:val="center"/>
        <w:rPr>
          <w:sz w:val="28"/>
          <w:szCs w:val="28"/>
        </w:rPr>
      </w:pPr>
    </w:p>
    <w:p w:rsidR="006F2260" w:rsidRPr="00BF1AEB" w:rsidRDefault="006F2260" w:rsidP="006F2260">
      <w:pPr>
        <w:widowControl w:val="0"/>
        <w:suppressAutoHyphens/>
        <w:jc w:val="center"/>
        <w:rPr>
          <w:sz w:val="28"/>
          <w:szCs w:val="28"/>
        </w:rPr>
      </w:pPr>
      <w:r w:rsidRPr="00BF1AEB">
        <w:rPr>
          <w:sz w:val="28"/>
          <w:szCs w:val="28"/>
        </w:rPr>
        <w:t>ЛЬВІВСЬКА ОБЛАСНА РАДА</w:t>
      </w:r>
    </w:p>
    <w:p w:rsidR="006F2260" w:rsidRPr="00BF1AEB" w:rsidRDefault="006F2260" w:rsidP="006F2260">
      <w:pPr>
        <w:spacing w:line="288" w:lineRule="auto"/>
        <w:jc w:val="center"/>
        <w:rPr>
          <w:sz w:val="28"/>
          <w:szCs w:val="28"/>
        </w:rPr>
      </w:pPr>
      <w:r w:rsidRPr="00BF1AEB">
        <w:rPr>
          <w:sz w:val="28"/>
          <w:szCs w:val="28"/>
        </w:rPr>
        <w:t>IX сесія VII скликання</w:t>
      </w:r>
    </w:p>
    <w:p w:rsidR="006F2260" w:rsidRPr="00BF1AEB" w:rsidRDefault="006F2260" w:rsidP="006F2260">
      <w:pPr>
        <w:keepNext/>
        <w:spacing w:line="288" w:lineRule="auto"/>
        <w:jc w:val="center"/>
        <w:outlineLvl w:val="1"/>
        <w:rPr>
          <w:b/>
          <w:sz w:val="32"/>
          <w:szCs w:val="28"/>
        </w:rPr>
      </w:pPr>
      <w:r>
        <w:rPr>
          <w:b/>
          <w:spacing w:val="60"/>
          <w:sz w:val="32"/>
          <w:szCs w:val="28"/>
        </w:rPr>
        <w:t xml:space="preserve">ПРОЕКТ </w:t>
      </w:r>
      <w:r w:rsidRPr="00BF1AEB">
        <w:rPr>
          <w:b/>
          <w:spacing w:val="60"/>
          <w:sz w:val="32"/>
          <w:szCs w:val="28"/>
        </w:rPr>
        <w:t xml:space="preserve">РІШЕННЯ </w:t>
      </w:r>
      <w:bookmarkEnd w:id="0"/>
      <w:bookmarkEnd w:id="1"/>
      <w:bookmarkEnd w:id="2"/>
    </w:p>
    <w:p w:rsidR="006F2260" w:rsidRDefault="006F2260" w:rsidP="006F2260">
      <w:pPr>
        <w:pStyle w:val="a3"/>
        <w:spacing w:after="0"/>
        <w:ind w:right="5392"/>
        <w:jc w:val="both"/>
        <w:rPr>
          <w:b/>
          <w:sz w:val="28"/>
          <w:szCs w:val="28"/>
        </w:rPr>
      </w:pPr>
    </w:p>
    <w:p w:rsidR="006F2260" w:rsidRDefault="006F2260" w:rsidP="006F2260">
      <w:pPr>
        <w:pStyle w:val="a3"/>
        <w:spacing w:after="0"/>
        <w:ind w:right="5392"/>
        <w:jc w:val="both"/>
        <w:rPr>
          <w:b/>
          <w:sz w:val="28"/>
          <w:szCs w:val="28"/>
        </w:rPr>
      </w:pPr>
    </w:p>
    <w:p w:rsidR="006F2260" w:rsidRPr="00D027DE" w:rsidRDefault="006F2260" w:rsidP="006F2260">
      <w:pPr>
        <w:pStyle w:val="a3"/>
        <w:spacing w:after="0"/>
        <w:ind w:right="5392"/>
        <w:jc w:val="both"/>
        <w:rPr>
          <w:b/>
          <w:sz w:val="28"/>
          <w:szCs w:val="28"/>
        </w:rPr>
      </w:pPr>
    </w:p>
    <w:p w:rsidR="006F2260" w:rsidRPr="00D027DE" w:rsidRDefault="006F2260" w:rsidP="006F2260">
      <w:pPr>
        <w:rPr>
          <w:b/>
          <w:sz w:val="28"/>
          <w:szCs w:val="28"/>
        </w:rPr>
      </w:pPr>
      <w:r w:rsidRPr="00D027DE">
        <w:rPr>
          <w:b/>
          <w:sz w:val="28"/>
          <w:szCs w:val="28"/>
        </w:rPr>
        <w:t>Про ліквідацію державного закладу</w:t>
      </w:r>
    </w:p>
    <w:p w:rsidR="006F2260" w:rsidRPr="00D027DE" w:rsidRDefault="006F2260" w:rsidP="006F2260">
      <w:pPr>
        <w:rPr>
          <w:b/>
          <w:sz w:val="28"/>
          <w:szCs w:val="28"/>
        </w:rPr>
      </w:pPr>
      <w:r w:rsidRPr="00D027DE">
        <w:rPr>
          <w:b/>
          <w:sz w:val="28"/>
          <w:szCs w:val="28"/>
        </w:rPr>
        <w:t xml:space="preserve">«Дорожня станція переливання крові </w:t>
      </w:r>
    </w:p>
    <w:p w:rsidR="006F2260" w:rsidRPr="00D027DE" w:rsidRDefault="006F2260" w:rsidP="006F2260">
      <w:pPr>
        <w:rPr>
          <w:b/>
          <w:sz w:val="28"/>
          <w:szCs w:val="28"/>
        </w:rPr>
      </w:pPr>
      <w:r w:rsidRPr="00D027DE">
        <w:rPr>
          <w:b/>
          <w:sz w:val="28"/>
          <w:szCs w:val="28"/>
        </w:rPr>
        <w:t xml:space="preserve">ДТГО «Львівська залізниця» </w:t>
      </w:r>
    </w:p>
    <w:p w:rsidR="006F2260" w:rsidRPr="00D027DE" w:rsidRDefault="006F2260" w:rsidP="006F2260">
      <w:pPr>
        <w:rPr>
          <w:b/>
          <w:sz w:val="28"/>
          <w:szCs w:val="28"/>
        </w:rPr>
      </w:pPr>
    </w:p>
    <w:p w:rsidR="006F2260" w:rsidRPr="00D027DE" w:rsidRDefault="006F2260" w:rsidP="006F2260">
      <w:pPr>
        <w:shd w:val="clear" w:color="auto" w:fill="FFFFFF"/>
        <w:ind w:firstLine="708"/>
        <w:jc w:val="both"/>
        <w:rPr>
          <w:sz w:val="28"/>
          <w:szCs w:val="28"/>
        </w:rPr>
      </w:pPr>
      <w:r w:rsidRPr="00D027DE">
        <w:rPr>
          <w:sz w:val="28"/>
          <w:szCs w:val="28"/>
        </w:rPr>
        <w:t>Відповідно до пункту 20 частини першої стат</w:t>
      </w:r>
      <w:r w:rsidR="00EB6138">
        <w:rPr>
          <w:sz w:val="28"/>
          <w:szCs w:val="28"/>
          <w:lang w:val="en-US"/>
        </w:rPr>
        <w:t>т</w:t>
      </w:r>
      <w:r w:rsidRPr="00D027DE">
        <w:rPr>
          <w:sz w:val="28"/>
          <w:szCs w:val="28"/>
        </w:rPr>
        <w:t>і 43 Закону України «Про місцеве самоврядування в Україні»,</w:t>
      </w:r>
      <w:r w:rsidRPr="00D027DE">
        <w:rPr>
          <w:rStyle w:val="FontStyle14"/>
          <w:sz w:val="28"/>
          <w:szCs w:val="28"/>
        </w:rPr>
        <w:t xml:space="preserve"> до статей </w:t>
      </w:r>
      <w:r w:rsidR="00EA72CE" w:rsidRPr="00D027DE">
        <w:rPr>
          <w:rStyle w:val="FontStyle14"/>
          <w:sz w:val="28"/>
          <w:szCs w:val="28"/>
        </w:rPr>
        <w:t>104-</w:t>
      </w:r>
      <w:r w:rsidRPr="00D027DE">
        <w:rPr>
          <w:rStyle w:val="FontStyle14"/>
          <w:sz w:val="28"/>
          <w:szCs w:val="28"/>
        </w:rPr>
        <w:t xml:space="preserve">110 Цивільного кодексу України, статей 59, 137 Господарського кодексу України, враховуючи лист філії «Центр охорони здоров’я» ПАТ «Укрзалізниця» від 31.07.2017 № Ц03-06/08, </w:t>
      </w:r>
      <w:r w:rsidRPr="00D027DE">
        <w:rPr>
          <w:sz w:val="28"/>
          <w:szCs w:val="28"/>
        </w:rPr>
        <w:t>висновки постійних комісій з питань охорони здоров’я, материнства, соціального захисту, молодіжної політики, фізичної культури та спорту і з питань комунального майна та приватизації, Львівська обласна рада</w:t>
      </w:r>
    </w:p>
    <w:p w:rsidR="006F2260" w:rsidRPr="00D027DE" w:rsidRDefault="006F2260" w:rsidP="006F2260">
      <w:pPr>
        <w:tabs>
          <w:tab w:val="left" w:pos="6060"/>
        </w:tabs>
        <w:rPr>
          <w:sz w:val="28"/>
          <w:szCs w:val="28"/>
        </w:rPr>
      </w:pPr>
    </w:p>
    <w:p w:rsidR="006F2260" w:rsidRPr="00D027DE" w:rsidRDefault="006F2260" w:rsidP="006F2260">
      <w:pPr>
        <w:ind w:firstLine="567"/>
        <w:jc w:val="center"/>
        <w:rPr>
          <w:sz w:val="28"/>
          <w:szCs w:val="28"/>
        </w:rPr>
      </w:pPr>
      <w:r w:rsidRPr="00D027DE">
        <w:rPr>
          <w:sz w:val="28"/>
          <w:szCs w:val="28"/>
        </w:rPr>
        <w:t>ВИРІШИЛА:</w:t>
      </w:r>
    </w:p>
    <w:p w:rsidR="006F2260" w:rsidRPr="00D027DE" w:rsidRDefault="006F2260" w:rsidP="006F2260">
      <w:pPr>
        <w:ind w:firstLine="567"/>
        <w:jc w:val="both"/>
        <w:rPr>
          <w:sz w:val="28"/>
          <w:szCs w:val="28"/>
        </w:rPr>
      </w:pPr>
    </w:p>
    <w:p w:rsidR="006F2260" w:rsidRPr="00D027DE" w:rsidRDefault="006F2260" w:rsidP="00EA72CE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027DE">
        <w:rPr>
          <w:rStyle w:val="FontStyle14"/>
          <w:sz w:val="28"/>
          <w:szCs w:val="28"/>
        </w:rPr>
        <w:t xml:space="preserve">Припинити шляхом ліквідації </w:t>
      </w:r>
      <w:r w:rsidRPr="00D027DE">
        <w:rPr>
          <w:sz w:val="28"/>
          <w:szCs w:val="28"/>
        </w:rPr>
        <w:t>державний заклад «Дорожня станція переливання крові ДТГО «Львівська залізниця».</w:t>
      </w:r>
    </w:p>
    <w:p w:rsidR="006F2260" w:rsidRPr="00D027DE" w:rsidRDefault="006F2260" w:rsidP="00EA72CE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027DE">
        <w:rPr>
          <w:sz w:val="28"/>
          <w:szCs w:val="28"/>
        </w:rPr>
        <w:t xml:space="preserve">Управлінню майном спільної власності Львівської обласної ради (М.Бандра) спільно з департаментом охорони здоров’я Львівської обласної державної адміністрації забезпечити в установленому порядку </w:t>
      </w:r>
      <w:r w:rsidR="00D027DE" w:rsidRPr="00D027DE">
        <w:rPr>
          <w:sz w:val="28"/>
          <w:szCs w:val="28"/>
        </w:rPr>
        <w:t xml:space="preserve">виконання </w:t>
      </w:r>
      <w:r w:rsidRPr="00D027DE">
        <w:rPr>
          <w:sz w:val="28"/>
          <w:szCs w:val="28"/>
        </w:rPr>
        <w:t xml:space="preserve">заходів, пов’язаних з припиненням державного закладу «Дорожня станція переливання крові ДТГО «Львівська залізниця» і </w:t>
      </w:r>
      <w:r w:rsidRPr="00D027DE">
        <w:rPr>
          <w:rStyle w:val="FontStyle14"/>
          <w:sz w:val="28"/>
          <w:szCs w:val="28"/>
        </w:rPr>
        <w:t>виключенням цього закладу із Держ</w:t>
      </w:r>
      <w:r w:rsidR="002F6825" w:rsidRPr="00D027DE">
        <w:rPr>
          <w:rStyle w:val="FontStyle14"/>
          <w:sz w:val="28"/>
          <w:szCs w:val="28"/>
        </w:rPr>
        <w:t>авного реєстру юридичних осіб,</w:t>
      </w:r>
      <w:r w:rsidRPr="00D027DE">
        <w:rPr>
          <w:rStyle w:val="FontStyle14"/>
          <w:sz w:val="28"/>
          <w:szCs w:val="28"/>
        </w:rPr>
        <w:t xml:space="preserve"> фізичних осіб-підприємців</w:t>
      </w:r>
      <w:r w:rsidR="002F6825" w:rsidRPr="00D027DE">
        <w:rPr>
          <w:rStyle w:val="FontStyle14"/>
          <w:sz w:val="28"/>
          <w:szCs w:val="28"/>
        </w:rPr>
        <w:t xml:space="preserve"> та громадських формувань.</w:t>
      </w:r>
      <w:r w:rsidRPr="00D027DE">
        <w:rPr>
          <w:sz w:val="28"/>
          <w:szCs w:val="28"/>
        </w:rPr>
        <w:t xml:space="preserve"> </w:t>
      </w:r>
    </w:p>
    <w:p w:rsidR="006F2260" w:rsidRPr="00D027DE" w:rsidRDefault="006F2260" w:rsidP="00EA72CE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91" w:line="240" w:lineRule="auto"/>
        <w:ind w:left="0" w:right="56" w:firstLine="360"/>
        <w:rPr>
          <w:rStyle w:val="FontStyle14"/>
          <w:rFonts w:ascii="Times New Roman" w:hAnsi="Times New Roman" w:cs="Times New Roman"/>
          <w:sz w:val="28"/>
          <w:szCs w:val="28"/>
        </w:rPr>
      </w:pPr>
      <w:r w:rsidRPr="00D027DE">
        <w:rPr>
          <w:rStyle w:val="FontStyle14"/>
          <w:sz w:val="28"/>
          <w:szCs w:val="28"/>
        </w:rPr>
        <w:t>Д</w:t>
      </w:r>
      <w:r w:rsidRPr="00D027DE">
        <w:rPr>
          <w:rFonts w:ascii="Times New Roman" w:hAnsi="Times New Roman" w:cs="Times New Roman"/>
          <w:sz w:val="28"/>
          <w:szCs w:val="28"/>
        </w:rPr>
        <w:t xml:space="preserve">епартаменту охорони здоров’я Львівської обласної державної адміністрації (І.Микичак) у межах визначених кошторисних призначень передбачити витрати на </w:t>
      </w:r>
      <w:r w:rsidRPr="00D027DE">
        <w:rPr>
          <w:rStyle w:val="FontStyle14"/>
          <w:sz w:val="28"/>
          <w:szCs w:val="28"/>
        </w:rPr>
        <w:t xml:space="preserve">процедуру припинення </w:t>
      </w:r>
      <w:r w:rsidRPr="00D027DE">
        <w:rPr>
          <w:rFonts w:ascii="Times New Roman" w:hAnsi="Times New Roman" w:cs="Times New Roman"/>
          <w:sz w:val="28"/>
          <w:szCs w:val="28"/>
        </w:rPr>
        <w:t>державного закладу «Дорожня станція переливання крові ДТГО «Львівська залізниця»</w:t>
      </w:r>
      <w:r w:rsidR="00EA72CE" w:rsidRPr="00D027DE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6F2260" w:rsidRPr="00D027DE" w:rsidRDefault="006F2260" w:rsidP="00EA72CE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91" w:line="240" w:lineRule="auto"/>
        <w:ind w:left="0" w:right="56" w:firstLine="360"/>
        <w:rPr>
          <w:rStyle w:val="FontStyle14"/>
          <w:rFonts w:ascii="Times New Roman" w:hAnsi="Times New Roman" w:cs="Times New Roman"/>
          <w:sz w:val="28"/>
          <w:szCs w:val="28"/>
        </w:rPr>
      </w:pPr>
      <w:r w:rsidRPr="00D027DE">
        <w:rPr>
          <w:rStyle w:val="FontStyle14"/>
          <w:sz w:val="28"/>
          <w:szCs w:val="28"/>
        </w:rPr>
        <w:t xml:space="preserve">Установити строк заявлення кредиторами своїх вимог до </w:t>
      </w:r>
      <w:r w:rsidRPr="00D027DE">
        <w:rPr>
          <w:rFonts w:ascii="Times New Roman" w:hAnsi="Times New Roman" w:cs="Times New Roman"/>
          <w:sz w:val="28"/>
          <w:szCs w:val="28"/>
        </w:rPr>
        <w:t xml:space="preserve">державного закладу «Дорожня станція переливання крові ДТГО «Львівська залізниця» </w:t>
      </w:r>
      <w:r w:rsidRPr="00D027DE">
        <w:rPr>
          <w:sz w:val="28"/>
          <w:szCs w:val="28"/>
        </w:rPr>
        <w:t xml:space="preserve">- </w:t>
      </w:r>
      <w:r w:rsidRPr="00D027DE">
        <w:rPr>
          <w:rStyle w:val="FontStyle14"/>
          <w:sz w:val="28"/>
          <w:szCs w:val="28"/>
        </w:rPr>
        <w:t>два місяці з дня оприлюднення повідомлення про рішення щодо припинення закладу.</w:t>
      </w:r>
    </w:p>
    <w:p w:rsidR="006F2260" w:rsidRPr="00D027DE" w:rsidRDefault="00D027DE" w:rsidP="00EA72CE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91" w:line="240" w:lineRule="auto"/>
        <w:ind w:left="0" w:right="56" w:firstLine="360"/>
        <w:rPr>
          <w:rStyle w:val="FontStyle14"/>
          <w:rFonts w:ascii="Times New Roman" w:hAnsi="Times New Roman" w:cs="Times New Roman"/>
          <w:sz w:val="28"/>
          <w:szCs w:val="28"/>
        </w:rPr>
      </w:pPr>
      <w:r w:rsidRPr="00D027DE">
        <w:rPr>
          <w:rStyle w:val="FontStyle14"/>
          <w:rFonts w:ascii="Times New Roman" w:hAnsi="Times New Roman" w:cs="Times New Roman"/>
          <w:sz w:val="28"/>
          <w:szCs w:val="28"/>
        </w:rPr>
        <w:t>Визнати</w:t>
      </w:r>
      <w:r w:rsidR="006F2260" w:rsidRPr="00D027DE">
        <w:rPr>
          <w:rStyle w:val="FontStyle14"/>
          <w:rFonts w:ascii="Times New Roman" w:hAnsi="Times New Roman" w:cs="Times New Roman"/>
          <w:sz w:val="28"/>
          <w:szCs w:val="28"/>
        </w:rPr>
        <w:t xml:space="preserve"> таким, що втратило чинність</w:t>
      </w:r>
      <w:r w:rsidRPr="00D027DE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="006F2260" w:rsidRPr="00D027DE">
        <w:rPr>
          <w:rStyle w:val="FontStyle14"/>
          <w:rFonts w:ascii="Times New Roman" w:hAnsi="Times New Roman" w:cs="Times New Roman"/>
          <w:sz w:val="28"/>
          <w:szCs w:val="28"/>
        </w:rPr>
        <w:t xml:space="preserve"> рішення від 13.07.2017 № 485 «Про реорганізацію державного закладу «Дорожня станція переливання крові                  </w:t>
      </w:r>
      <w:r w:rsidR="006F2260" w:rsidRPr="00D027DE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ДТГО «Львівська залізниця» шляхом перетворення в комунальний заклад Львівської обласної ради «Дорожня станція переливання крові».</w:t>
      </w:r>
    </w:p>
    <w:p w:rsidR="006F2260" w:rsidRPr="00D027DE" w:rsidRDefault="006F2260" w:rsidP="00EA72CE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91" w:line="240" w:lineRule="auto"/>
        <w:ind w:left="0" w:right="56" w:firstLine="360"/>
        <w:rPr>
          <w:rStyle w:val="FontStyle14"/>
          <w:rFonts w:ascii="Times New Roman" w:hAnsi="Times New Roman" w:cs="Times New Roman"/>
          <w:sz w:val="28"/>
          <w:szCs w:val="28"/>
        </w:rPr>
      </w:pPr>
      <w:r w:rsidRPr="00D027DE">
        <w:rPr>
          <w:rStyle w:val="FontStyle14"/>
          <w:sz w:val="28"/>
          <w:szCs w:val="28"/>
        </w:rPr>
        <w:t xml:space="preserve">Контроль за виконанням рішення покласти на постійні комісії </w:t>
      </w:r>
      <w:r w:rsidR="00D027DE" w:rsidRPr="00D027DE">
        <w:rPr>
          <w:rStyle w:val="FontStyle14"/>
          <w:sz w:val="28"/>
          <w:szCs w:val="28"/>
        </w:rPr>
        <w:t xml:space="preserve">обласної ради </w:t>
      </w:r>
      <w:r w:rsidRPr="00D027DE">
        <w:rPr>
          <w:rStyle w:val="FontStyle14"/>
          <w:sz w:val="28"/>
          <w:szCs w:val="28"/>
        </w:rPr>
        <w:t>з питань охорони здоров’я, материнства, соціального захисту, молодіжної політики, фізичної ку</w:t>
      </w:r>
      <w:r w:rsidR="00D027DE" w:rsidRPr="00D027DE">
        <w:rPr>
          <w:rStyle w:val="FontStyle14"/>
          <w:sz w:val="28"/>
          <w:szCs w:val="28"/>
        </w:rPr>
        <w:t>льтури та спорту (М.Гичка)</w:t>
      </w:r>
      <w:r w:rsidR="00D027DE">
        <w:rPr>
          <w:rStyle w:val="FontStyle14"/>
          <w:sz w:val="28"/>
          <w:szCs w:val="28"/>
        </w:rPr>
        <w:t>,</w:t>
      </w:r>
      <w:r w:rsidR="00D027DE" w:rsidRPr="00D027DE">
        <w:rPr>
          <w:rStyle w:val="FontStyle14"/>
          <w:sz w:val="28"/>
          <w:szCs w:val="28"/>
        </w:rPr>
        <w:t xml:space="preserve"> </w:t>
      </w:r>
      <w:r w:rsidRPr="00D027DE">
        <w:rPr>
          <w:rStyle w:val="FontStyle14"/>
          <w:sz w:val="28"/>
          <w:szCs w:val="28"/>
        </w:rPr>
        <w:t>з питань комунального майна та приватизації (І.Комарницький).</w:t>
      </w:r>
    </w:p>
    <w:p w:rsidR="006F2260" w:rsidRPr="00D027DE" w:rsidRDefault="006F2260" w:rsidP="00EA72CE">
      <w:pPr>
        <w:ind w:firstLine="567"/>
        <w:jc w:val="both"/>
        <w:rPr>
          <w:sz w:val="28"/>
          <w:szCs w:val="28"/>
        </w:rPr>
      </w:pPr>
    </w:p>
    <w:p w:rsidR="006F2260" w:rsidRPr="00D027DE" w:rsidRDefault="006F2260" w:rsidP="006F2260">
      <w:pPr>
        <w:jc w:val="both"/>
        <w:rPr>
          <w:sz w:val="28"/>
          <w:szCs w:val="28"/>
        </w:rPr>
      </w:pPr>
    </w:p>
    <w:p w:rsidR="006F2260" w:rsidRPr="00D027DE" w:rsidRDefault="006F2260" w:rsidP="006F2260">
      <w:pPr>
        <w:jc w:val="both"/>
        <w:rPr>
          <w:sz w:val="28"/>
          <w:szCs w:val="28"/>
        </w:rPr>
      </w:pPr>
    </w:p>
    <w:p w:rsidR="006F2260" w:rsidRPr="00D027DE" w:rsidRDefault="006F2260" w:rsidP="006F2260">
      <w:pPr>
        <w:jc w:val="both"/>
        <w:rPr>
          <w:sz w:val="28"/>
          <w:szCs w:val="28"/>
        </w:rPr>
      </w:pPr>
    </w:p>
    <w:p w:rsidR="006F2260" w:rsidRPr="00D027DE" w:rsidRDefault="006F2260" w:rsidP="006F2260">
      <w:pPr>
        <w:jc w:val="both"/>
        <w:rPr>
          <w:sz w:val="28"/>
          <w:szCs w:val="28"/>
        </w:rPr>
      </w:pPr>
      <w:r w:rsidRPr="00D027DE">
        <w:rPr>
          <w:sz w:val="28"/>
          <w:szCs w:val="28"/>
        </w:rPr>
        <w:tab/>
        <w:t xml:space="preserve">Голова обласної ради </w:t>
      </w:r>
      <w:r w:rsidRPr="00D027DE">
        <w:rPr>
          <w:sz w:val="28"/>
          <w:szCs w:val="28"/>
        </w:rPr>
        <w:tab/>
      </w:r>
      <w:r w:rsidRPr="00D027DE">
        <w:rPr>
          <w:sz w:val="28"/>
          <w:szCs w:val="28"/>
        </w:rPr>
        <w:tab/>
      </w:r>
      <w:r w:rsidRPr="00D027DE">
        <w:rPr>
          <w:sz w:val="28"/>
          <w:szCs w:val="28"/>
          <w:lang w:val="ru-RU"/>
        </w:rPr>
        <w:tab/>
      </w:r>
      <w:r w:rsidRPr="00D027DE">
        <w:rPr>
          <w:sz w:val="28"/>
          <w:szCs w:val="28"/>
        </w:rPr>
        <w:tab/>
      </w:r>
      <w:r w:rsidRPr="00D027DE">
        <w:rPr>
          <w:sz w:val="28"/>
          <w:szCs w:val="28"/>
        </w:rPr>
        <w:tab/>
        <w:t>Олександр ГАНУЩИН</w:t>
      </w:r>
    </w:p>
    <w:p w:rsidR="002A2E12" w:rsidRDefault="00EB6138"/>
    <w:sectPr w:rsidR="002A2E12" w:rsidSect="00066104"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3E21"/>
    <w:multiLevelType w:val="hybridMultilevel"/>
    <w:tmpl w:val="A496889C"/>
    <w:lvl w:ilvl="0" w:tplc="23A4C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F2260"/>
    <w:rsid w:val="000B7493"/>
    <w:rsid w:val="00150D06"/>
    <w:rsid w:val="0027077D"/>
    <w:rsid w:val="002F6825"/>
    <w:rsid w:val="0039206D"/>
    <w:rsid w:val="0054445C"/>
    <w:rsid w:val="006F2260"/>
    <w:rsid w:val="00B71977"/>
    <w:rsid w:val="00D027DE"/>
    <w:rsid w:val="00EA72CE"/>
    <w:rsid w:val="00EB6138"/>
    <w:rsid w:val="00F1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2260"/>
    <w:pPr>
      <w:spacing w:after="120"/>
    </w:pPr>
  </w:style>
  <w:style w:type="character" w:customStyle="1" w:styleId="a4">
    <w:name w:val="Основний текст Знак"/>
    <w:basedOn w:val="a0"/>
    <w:link w:val="a3"/>
    <w:rsid w:val="006F2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F2260"/>
    <w:rPr>
      <w:rFonts w:ascii="Sylfaen" w:hAnsi="Sylfaen" w:cs="Sylfaen"/>
      <w:sz w:val="22"/>
      <w:szCs w:val="22"/>
    </w:rPr>
  </w:style>
  <w:style w:type="paragraph" w:customStyle="1" w:styleId="Style4">
    <w:name w:val="Style4"/>
    <w:basedOn w:val="a"/>
    <w:uiPriority w:val="99"/>
    <w:rsid w:val="006F2260"/>
    <w:pPr>
      <w:widowControl w:val="0"/>
      <w:autoSpaceDE w:val="0"/>
      <w:autoSpaceDN w:val="0"/>
      <w:adjustRightInd w:val="0"/>
      <w:spacing w:line="378" w:lineRule="exact"/>
      <w:jc w:val="both"/>
    </w:pPr>
    <w:rPr>
      <w:rFonts w:ascii="Courier New" w:hAnsi="Courier New" w:cs="Courier New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6F2260"/>
    <w:pPr>
      <w:widowControl w:val="0"/>
      <w:autoSpaceDE w:val="0"/>
      <w:autoSpaceDN w:val="0"/>
      <w:adjustRightInd w:val="0"/>
      <w:spacing w:line="382" w:lineRule="exact"/>
    </w:pPr>
    <w:rPr>
      <w:rFonts w:ascii="Courier New" w:hAnsi="Courier New" w:cs="Courier New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6F2260"/>
    <w:pPr>
      <w:widowControl w:val="0"/>
      <w:autoSpaceDE w:val="0"/>
      <w:autoSpaceDN w:val="0"/>
      <w:adjustRightInd w:val="0"/>
      <w:spacing w:line="382" w:lineRule="exact"/>
      <w:ind w:hanging="326"/>
      <w:jc w:val="both"/>
    </w:pPr>
    <w:rPr>
      <w:rFonts w:ascii="Courier New" w:hAnsi="Courier New" w:cs="Courier New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6F2260"/>
    <w:rPr>
      <w:rFonts w:ascii="Sylfaen" w:hAnsi="Sylfaen" w:cs="Sylfaen"/>
      <w:b/>
      <w:bCs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6F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rada33</cp:lastModifiedBy>
  <cp:revision>6</cp:revision>
  <cp:lastPrinted>2017-08-11T12:17:00Z</cp:lastPrinted>
  <dcterms:created xsi:type="dcterms:W3CDTF">2017-08-10T07:01:00Z</dcterms:created>
  <dcterms:modified xsi:type="dcterms:W3CDTF">2017-08-11T13:09:00Z</dcterms:modified>
</cp:coreProperties>
</file>