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80" w:rsidRPr="00CE5EC9" w:rsidRDefault="003B7C80" w:rsidP="00314885">
      <w:pPr>
        <w:pStyle w:val="1"/>
        <w:spacing w:line="240" w:lineRule="auto"/>
        <w:ind w:firstLine="5580"/>
        <w:rPr>
          <w:sz w:val="28"/>
          <w:szCs w:val="28"/>
        </w:rPr>
      </w:pPr>
      <w:r w:rsidRPr="00CE5EC9">
        <w:rPr>
          <w:sz w:val="28"/>
          <w:szCs w:val="28"/>
        </w:rPr>
        <w:t>Проект рішення</w:t>
      </w:r>
    </w:p>
    <w:p w:rsidR="003B7C80" w:rsidRDefault="003B7C80" w:rsidP="00314885">
      <w:pPr>
        <w:pStyle w:val="1"/>
        <w:spacing w:line="24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фракції </w:t>
      </w:r>
      <w:r w:rsidRPr="00CE5EC9">
        <w:rPr>
          <w:sz w:val="28"/>
          <w:szCs w:val="28"/>
        </w:rPr>
        <w:t>ВО «Свобода»</w:t>
      </w:r>
      <w:r>
        <w:rPr>
          <w:sz w:val="28"/>
          <w:szCs w:val="28"/>
        </w:rPr>
        <w:t>,</w:t>
      </w:r>
    </w:p>
    <w:p w:rsidR="003B7C80" w:rsidRDefault="003B7C80" w:rsidP="00314885">
      <w:pPr>
        <w:pStyle w:val="1"/>
        <w:spacing w:line="24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>депутатської групи</w:t>
      </w:r>
    </w:p>
    <w:p w:rsidR="003B7C80" w:rsidRDefault="003B7C80" w:rsidP="00314885">
      <w:pPr>
        <w:pStyle w:val="1"/>
        <w:spacing w:line="24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>"Міжфракційне об`єднання</w:t>
      </w:r>
    </w:p>
    <w:p w:rsidR="003B7C80" w:rsidRDefault="003B7C80" w:rsidP="00314885">
      <w:pPr>
        <w:pStyle w:val="1"/>
        <w:spacing w:line="24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>бійців АТО у Львівській</w:t>
      </w:r>
    </w:p>
    <w:p w:rsidR="003B7C80" w:rsidRPr="00CE5EC9" w:rsidRDefault="003B7C80" w:rsidP="00314885">
      <w:pPr>
        <w:pStyle w:val="1"/>
        <w:spacing w:line="24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>обласній раді"</w:t>
      </w:r>
      <w:r w:rsidRPr="00CE5EC9">
        <w:rPr>
          <w:sz w:val="28"/>
          <w:szCs w:val="28"/>
        </w:rPr>
        <w:t xml:space="preserve"> </w:t>
      </w:r>
    </w:p>
    <w:p w:rsidR="003B7C80" w:rsidRPr="00CE5EC9" w:rsidRDefault="003B7C80" w:rsidP="00314885">
      <w:pPr>
        <w:pStyle w:val="1"/>
        <w:spacing w:line="240" w:lineRule="auto"/>
        <w:rPr>
          <w:sz w:val="28"/>
          <w:szCs w:val="28"/>
        </w:rPr>
      </w:pPr>
    </w:p>
    <w:p w:rsidR="003B7C80" w:rsidRDefault="003B7C80" w:rsidP="0031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C80" w:rsidRPr="00CE5EC9" w:rsidRDefault="003B7C80" w:rsidP="0031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C9">
        <w:rPr>
          <w:rFonts w:ascii="Times New Roman" w:hAnsi="Times New Roman" w:cs="Times New Roman"/>
          <w:sz w:val="28"/>
          <w:szCs w:val="28"/>
        </w:rPr>
        <w:t>ЛЬВІВСЬКА ОБЛАСНА РАДА</w:t>
      </w:r>
    </w:p>
    <w:p w:rsidR="003B7C80" w:rsidRPr="00CE5EC9" w:rsidRDefault="003B7C80" w:rsidP="0031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C9">
        <w:rPr>
          <w:rFonts w:ascii="Times New Roman" w:hAnsi="Times New Roman" w:cs="Times New Roman"/>
          <w:sz w:val="28"/>
          <w:szCs w:val="28"/>
        </w:rPr>
        <w:t>________ сесія VI</w:t>
      </w:r>
      <w:r w:rsidRPr="00CE5E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5E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B7C80" w:rsidRPr="00CE5EC9" w:rsidRDefault="003B7C80" w:rsidP="003148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CE5EC9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РІШЕННЯ </w:t>
      </w:r>
      <w:r w:rsidRPr="00CE5EC9"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3B7C80" w:rsidRPr="00CE5EC9" w:rsidRDefault="003B7C80" w:rsidP="0031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C9">
        <w:rPr>
          <w:rFonts w:ascii="Times New Roman" w:hAnsi="Times New Roman" w:cs="Times New Roman"/>
          <w:sz w:val="28"/>
          <w:szCs w:val="28"/>
        </w:rPr>
        <w:t>від  ___  __________ 2017 року</w:t>
      </w:r>
    </w:p>
    <w:p w:rsidR="003B7C80" w:rsidRPr="009E44A6" w:rsidRDefault="003B7C80" w:rsidP="00314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B7C80" w:rsidRPr="00D16236" w:rsidRDefault="003B7C80" w:rsidP="003148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внесення змін до </w:t>
      </w:r>
      <w:r w:rsidRPr="00D1623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Програми сприяння </w:t>
      </w:r>
    </w:p>
    <w:p w:rsidR="003B7C80" w:rsidRPr="00D16236" w:rsidRDefault="003B7C80" w:rsidP="003148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1623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матеріально-технічному забезпеченню </w:t>
      </w:r>
    </w:p>
    <w:p w:rsidR="003B7C80" w:rsidRPr="00D16236" w:rsidRDefault="003B7C80" w:rsidP="003148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1623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окремих військових формувань, дислокованих </w:t>
      </w:r>
    </w:p>
    <w:p w:rsidR="003B7C80" w:rsidRDefault="003B7C80" w:rsidP="00314885">
      <w:pPr>
        <w:spacing w:after="0" w:line="240" w:lineRule="auto"/>
        <w:rPr>
          <w:rFonts w:cs="Times New Roman"/>
          <w:b/>
          <w:bCs/>
        </w:rPr>
      </w:pPr>
      <w:r w:rsidRPr="00D1623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 території Львівської області</w:t>
      </w:r>
      <w:r>
        <w:rPr>
          <w:rFonts w:cs="Times New Roman"/>
        </w:rPr>
        <w:tab/>
      </w:r>
    </w:p>
    <w:p w:rsidR="003B7C80" w:rsidRDefault="003B7C80" w:rsidP="00314885">
      <w:pPr>
        <w:spacing w:after="0" w:line="240" w:lineRule="auto"/>
        <w:rPr>
          <w:rFonts w:cs="Times New Roman"/>
          <w:b/>
          <w:bCs/>
        </w:rPr>
      </w:pPr>
    </w:p>
    <w:p w:rsidR="003B7C80" w:rsidRPr="00151E4B" w:rsidRDefault="003B7C80" w:rsidP="003148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ab/>
      </w:r>
      <w:r w:rsidRPr="00151E4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151E4B">
        <w:rPr>
          <w:rFonts w:ascii="Times New Roman" w:hAnsi="Times New Roman" w:cs="Times New Roman"/>
          <w:sz w:val="28"/>
          <w:szCs w:val="28"/>
        </w:rPr>
        <w:t xml:space="preserve"> сприяння матеріально-технічному забезпеченню</w:t>
      </w:r>
      <w:r w:rsidRPr="00151E4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Військового медичного клінічного центру Західного регіону МО України;</w:t>
      </w:r>
      <w:r w:rsidRPr="0015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відповідно до</w:t>
      </w:r>
      <w:r w:rsidRPr="00151E4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пункту 16 частини </w:t>
      </w:r>
      <w:r w:rsidRPr="00151E4B">
        <w:rPr>
          <w:rFonts w:ascii="Times New Roman" w:hAnsi="Times New Roman" w:cs="Times New Roman"/>
          <w:sz w:val="28"/>
          <w:szCs w:val="28"/>
          <w:lang w:eastAsia="uk-UA"/>
        </w:rPr>
        <w:t xml:space="preserve">першої статті 43 Закону України  </w:t>
      </w:r>
      <w:r w:rsidRPr="00151E4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51E4B">
        <w:rPr>
          <w:rFonts w:ascii="Times New Roman" w:hAnsi="Times New Roman" w:cs="Times New Roman"/>
          <w:sz w:val="28"/>
          <w:szCs w:val="28"/>
          <w:lang w:eastAsia="uk-UA"/>
        </w:rPr>
        <w:t>Про місцеве самоврядування в Україні</w:t>
      </w:r>
      <w:r w:rsidRPr="00151E4B">
        <w:rPr>
          <w:rFonts w:ascii="Times New Roman" w:hAnsi="Times New Roman" w:cs="Times New Roman"/>
          <w:sz w:val="28"/>
          <w:szCs w:val="28"/>
          <w:lang w:eastAsia="ru-RU"/>
        </w:rPr>
        <w:t>", Львівська обласна рада</w:t>
      </w:r>
    </w:p>
    <w:p w:rsidR="003B7C80" w:rsidRDefault="003B7C80" w:rsidP="0031488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B7C80" w:rsidRDefault="003B7C80" w:rsidP="0031488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C25C7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ВИРІШИЛА:</w:t>
      </w:r>
    </w:p>
    <w:p w:rsidR="003B7C80" w:rsidRPr="00C25C70" w:rsidRDefault="003B7C80" w:rsidP="0031488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B7C80" w:rsidRPr="00CE5EC9" w:rsidRDefault="003B7C80" w:rsidP="003148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5C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Внести зміни </w:t>
      </w:r>
      <w:r w:rsidRPr="00C25C7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44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1E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Програми сприяння матеріально-технічному забезпеченню окремих військових формувань, дислокованих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1E4B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Львівської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51E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затвердженої рішенням Львівської обласної ради </w:t>
      </w:r>
      <w:r w:rsidRPr="00D84007">
        <w:rPr>
          <w:rFonts w:ascii="Times New Roman" w:hAnsi="Times New Roman" w:cs="Times New Roman"/>
          <w:sz w:val="28"/>
          <w:szCs w:val="28"/>
          <w:lang w:val="uk-UA" w:eastAsia="ru-RU"/>
        </w:rPr>
        <w:t>від 21.03.2017 № 398</w:t>
      </w:r>
      <w:r w:rsidRPr="00151E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(зі змінами), а саме:</w:t>
      </w:r>
    </w:p>
    <w:p w:rsidR="003B7C80" w:rsidRDefault="003B7C80" w:rsidP="00314885">
      <w:pPr>
        <w:autoSpaceDE w:val="0"/>
        <w:autoSpaceDN w:val="0"/>
        <w:spacing w:after="0" w:line="240" w:lineRule="auto"/>
        <w:ind w:right="-4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1E4B">
        <w:rPr>
          <w:rFonts w:ascii="Times New Roman" w:hAnsi="Times New Roman" w:cs="Times New Roman"/>
          <w:sz w:val="28"/>
          <w:szCs w:val="28"/>
          <w:lang w:eastAsia="ru-RU"/>
        </w:rPr>
        <w:t xml:space="preserve">Збільшити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,8</w:t>
      </w:r>
      <w:r w:rsidRPr="00151E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млн</w:t>
      </w:r>
      <w:r w:rsidRPr="00151E4B">
        <w:rPr>
          <w:rFonts w:ascii="Times New Roman" w:hAnsi="Times New Roman" w:cs="Times New Roman"/>
          <w:sz w:val="28"/>
          <w:szCs w:val="28"/>
          <w:lang w:eastAsia="ru-RU"/>
        </w:rPr>
        <w:t xml:space="preserve"> грн обсяг видатків за загальним фондом обласного бюджету </w:t>
      </w:r>
      <w:r w:rsidRPr="00151E4B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Pr="00151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E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закупівлі реанімаційної зали для </w:t>
      </w:r>
      <w:r w:rsidRPr="00151E4B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медичного клінічного центру Західного регіону МО України </w:t>
      </w:r>
      <w:r w:rsidRPr="00151E4B">
        <w:rPr>
          <w:rFonts w:ascii="Times New Roman" w:hAnsi="Times New Roman" w:cs="Times New Roman"/>
          <w:sz w:val="28"/>
          <w:szCs w:val="28"/>
          <w:lang w:eastAsia="ru-RU"/>
        </w:rPr>
        <w:t>за рахунок перевиконання надходжень до обласного бюджету.</w:t>
      </w:r>
    </w:p>
    <w:p w:rsidR="003B7C80" w:rsidRPr="00C25C70" w:rsidRDefault="003B7C80" w:rsidP="00314885">
      <w:pPr>
        <w:autoSpaceDE w:val="0"/>
        <w:autoSpaceDN w:val="0"/>
        <w:spacing w:after="0" w:line="240" w:lineRule="auto"/>
        <w:ind w:right="-4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5C70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C25C7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Львівській обласній державній адміністрації (О. Синютка)</w:t>
      </w:r>
      <w:r w:rsidRPr="00C25C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внести відповідні зміни до показників обласного бюджету Львівської області на 2017 рік.</w:t>
      </w:r>
    </w:p>
    <w:p w:rsidR="003B7C80" w:rsidRDefault="003B7C80" w:rsidP="00314885">
      <w:pPr>
        <w:autoSpaceDE w:val="0"/>
        <w:autoSpaceDN w:val="0"/>
        <w:spacing w:after="0" w:line="240" w:lineRule="auto"/>
        <w:ind w:right="-4"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1E4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51E4B">
        <w:rPr>
          <w:rFonts w:ascii="Times New Roman" w:hAnsi="Times New Roman" w:cs="Times New Roman"/>
          <w:sz w:val="28"/>
          <w:szCs w:val="28"/>
          <w:lang w:eastAsia="uk-UA"/>
        </w:rPr>
        <w:t>Контроль за виконанням рішення покласти на постійні комісії з питань бюджету, соціально-економічного розвитку (О. Домчак) і з питань охорони здоров’я, материнства, соціального захисту, молодіжної політики, фізичної  культу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ри та спорту </w:t>
      </w:r>
      <w:r w:rsidRPr="00151E4B">
        <w:rPr>
          <w:rFonts w:ascii="Times New Roman" w:hAnsi="Times New Roman" w:cs="Times New Roman"/>
          <w:sz w:val="28"/>
          <w:szCs w:val="28"/>
          <w:lang w:eastAsia="uk-UA"/>
        </w:rPr>
        <w:t xml:space="preserve"> (М. Гичка).</w:t>
      </w:r>
    </w:p>
    <w:p w:rsidR="003B7C80" w:rsidRDefault="003B7C80" w:rsidP="00314885">
      <w:pPr>
        <w:autoSpaceDE w:val="0"/>
        <w:autoSpaceDN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B7C80" w:rsidRPr="00C25C70" w:rsidRDefault="003B7C80" w:rsidP="00314885">
      <w:pPr>
        <w:autoSpaceDE w:val="0"/>
        <w:autoSpaceDN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B7C80" w:rsidRPr="002F26F2" w:rsidRDefault="003B7C80" w:rsidP="00314885">
      <w:pPr>
        <w:rPr>
          <w:rFonts w:cs="Times New Roman"/>
          <w:lang w:val="uk-UA"/>
        </w:rPr>
      </w:pPr>
      <w:r w:rsidRPr="00151E4B">
        <w:rPr>
          <w:rFonts w:ascii="Times New Roman" w:hAnsi="Times New Roman" w:cs="Times New Roman"/>
          <w:sz w:val="28"/>
          <w:szCs w:val="28"/>
          <w:lang w:eastAsia="uk-UA"/>
        </w:rPr>
        <w:t>Голова обласної ради                                            Олександр  ГАНУ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ЩИН</w:t>
      </w:r>
    </w:p>
    <w:sectPr w:rsidR="003B7C80" w:rsidRPr="002F26F2" w:rsidSect="003B1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885"/>
    <w:rsid w:val="00151E4B"/>
    <w:rsid w:val="00216E6F"/>
    <w:rsid w:val="002306D7"/>
    <w:rsid w:val="002F26F2"/>
    <w:rsid w:val="00314885"/>
    <w:rsid w:val="003B1081"/>
    <w:rsid w:val="003B7C80"/>
    <w:rsid w:val="003E4047"/>
    <w:rsid w:val="009E44A6"/>
    <w:rsid w:val="00AA7849"/>
    <w:rsid w:val="00AF1082"/>
    <w:rsid w:val="00C25C70"/>
    <w:rsid w:val="00CE5EC9"/>
    <w:rsid w:val="00D16236"/>
    <w:rsid w:val="00D84007"/>
    <w:rsid w:val="00E2527F"/>
    <w:rsid w:val="00FA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5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14885"/>
    <w:pPr>
      <w:suppressAutoHyphens/>
      <w:spacing w:line="100" w:lineRule="atLeast"/>
    </w:pPr>
    <w:rPr>
      <w:rFonts w:eastAsia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2017-09-08T06:25:00Z</dcterms:created>
  <dcterms:modified xsi:type="dcterms:W3CDTF">2017-09-08T07:53:00Z</dcterms:modified>
</cp:coreProperties>
</file>