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D" w:rsidRPr="007A5BFC" w:rsidRDefault="007251ED" w:rsidP="007251ED">
      <w:pPr>
        <w:pStyle w:val="2"/>
        <w:spacing w:before="120"/>
        <w:rPr>
          <w:b w:val="0"/>
        </w:rPr>
      </w:pPr>
      <w:r w:rsidRPr="007A5BFC">
        <w:rPr>
          <w:b w:val="0"/>
        </w:rPr>
        <w:t>ЛЬВІВСЬКА  ОБЛАСНА  РАДА</w:t>
      </w:r>
    </w:p>
    <w:p w:rsidR="007251ED" w:rsidRPr="00D85908" w:rsidRDefault="007251ED" w:rsidP="007251ED">
      <w:pPr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</w:t>
      </w:r>
      <w:r w:rsidRPr="00265F2D">
        <w:rPr>
          <w:rFonts w:ascii="Arial" w:hAnsi="Arial"/>
          <w:sz w:val="28"/>
          <w:szCs w:val="28"/>
        </w:rPr>
        <w:t xml:space="preserve"> сесія V</w:t>
      </w:r>
      <w:r>
        <w:rPr>
          <w:rFonts w:ascii="Arial" w:hAnsi="Arial"/>
          <w:sz w:val="28"/>
          <w:szCs w:val="28"/>
        </w:rPr>
        <w:t>І</w:t>
      </w:r>
      <w:r>
        <w:rPr>
          <w:rFonts w:ascii="Arial" w:hAnsi="Arial"/>
          <w:sz w:val="28"/>
          <w:szCs w:val="28"/>
          <w:lang w:val="en-US"/>
        </w:rPr>
        <w:t>I</w:t>
      </w:r>
      <w:r w:rsidRPr="00265F2D">
        <w:rPr>
          <w:rFonts w:ascii="Arial" w:hAnsi="Arial"/>
          <w:sz w:val="28"/>
          <w:szCs w:val="28"/>
        </w:rPr>
        <w:t xml:space="preserve"> скликання </w:t>
      </w:r>
    </w:p>
    <w:p w:rsidR="007251ED" w:rsidRPr="008A4D69" w:rsidRDefault="007251ED" w:rsidP="007251ED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 w:rsidRPr="008A4D69"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 w:rsidRPr="008A4D69">
        <w:rPr>
          <w:rFonts w:ascii="Arial" w:hAnsi="Arial"/>
          <w:b/>
          <w:sz w:val="36"/>
          <w:szCs w:val="36"/>
        </w:rPr>
        <w:t>Н</w:t>
      </w:r>
      <w:proofErr w:type="spellEnd"/>
      <w:r w:rsidRPr="008A4D69">
        <w:rPr>
          <w:rFonts w:ascii="Arial" w:hAnsi="Arial"/>
          <w:b/>
          <w:sz w:val="36"/>
          <w:szCs w:val="36"/>
        </w:rPr>
        <w:t xml:space="preserve"> Я</w:t>
      </w:r>
    </w:p>
    <w:p w:rsidR="007251ED" w:rsidRPr="0084614F" w:rsidRDefault="007251ED" w:rsidP="007251ED">
      <w:pPr>
        <w:pStyle w:val="a3"/>
        <w:spacing w:after="0"/>
        <w:ind w:left="0" w:firstLine="720"/>
        <w:rPr>
          <w:b/>
          <w:bCs/>
          <w:sz w:val="28"/>
          <w:szCs w:val="28"/>
        </w:rPr>
      </w:pPr>
    </w:p>
    <w:p w:rsidR="00806772" w:rsidRDefault="007251ED" w:rsidP="007251ED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2E7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реєстрацію речових прав </w:t>
      </w:r>
    </w:p>
    <w:p w:rsidR="007251ED" w:rsidRDefault="007251ED" w:rsidP="007251ED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12E76">
        <w:rPr>
          <w:rFonts w:ascii="Times New Roman" w:hAnsi="Times New Roman"/>
          <w:b/>
          <w:bCs/>
          <w:color w:val="000000"/>
          <w:sz w:val="28"/>
          <w:szCs w:val="28"/>
        </w:rPr>
        <w:t>КЗ</w:t>
      </w:r>
      <w:proofErr w:type="spellEnd"/>
      <w:r w:rsidRPr="00912E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ЛОР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Бродівський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педагогічний коледж імені М. Шашкевича» на земельну ділянку за адресою:</w:t>
      </w:r>
      <w:r w:rsidRPr="00912E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251ED" w:rsidRPr="00912E76" w:rsidRDefault="007251ED" w:rsidP="007251ED">
      <w:pPr>
        <w:spacing w:after="0" w:line="240" w:lineRule="auto"/>
        <w:ind w:right="481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2E76">
        <w:rPr>
          <w:rFonts w:ascii="Times New Roman" w:hAnsi="Times New Roman"/>
          <w:b/>
          <w:sz w:val="28"/>
          <w:szCs w:val="28"/>
        </w:rPr>
        <w:t xml:space="preserve">вул. </w:t>
      </w:r>
      <w:r w:rsidR="00DC0F3B">
        <w:rPr>
          <w:rFonts w:ascii="Times New Roman" w:hAnsi="Times New Roman"/>
          <w:b/>
          <w:sz w:val="28"/>
          <w:szCs w:val="28"/>
        </w:rPr>
        <w:t xml:space="preserve">Є. </w:t>
      </w:r>
      <w:proofErr w:type="spellStart"/>
      <w:r w:rsidR="00DC0F3B">
        <w:rPr>
          <w:rFonts w:ascii="Times New Roman" w:hAnsi="Times New Roman"/>
          <w:b/>
          <w:sz w:val="28"/>
          <w:szCs w:val="28"/>
        </w:rPr>
        <w:t>Коновальця</w:t>
      </w:r>
      <w:proofErr w:type="spellEnd"/>
      <w:r w:rsidR="00DC0F3B">
        <w:rPr>
          <w:rFonts w:ascii="Times New Roman" w:hAnsi="Times New Roman"/>
          <w:b/>
          <w:sz w:val="28"/>
          <w:szCs w:val="28"/>
        </w:rPr>
        <w:t>, 14, м. Броди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12E76">
        <w:rPr>
          <w:rFonts w:ascii="Times New Roman" w:hAnsi="Times New Roman"/>
          <w:b/>
          <w:sz w:val="28"/>
          <w:szCs w:val="28"/>
        </w:rPr>
        <w:t xml:space="preserve"> Львівськ</w:t>
      </w:r>
      <w:r>
        <w:rPr>
          <w:rFonts w:ascii="Times New Roman" w:hAnsi="Times New Roman"/>
          <w:b/>
          <w:sz w:val="28"/>
          <w:szCs w:val="28"/>
        </w:rPr>
        <w:t>ої</w:t>
      </w:r>
      <w:r w:rsidRPr="00912E76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і</w:t>
      </w:r>
    </w:p>
    <w:p w:rsidR="007251ED" w:rsidRPr="00912E76" w:rsidRDefault="007251ED" w:rsidP="00725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1ED" w:rsidRDefault="007251ED" w:rsidP="007251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E76">
        <w:rPr>
          <w:rFonts w:ascii="Times New Roman" w:hAnsi="Times New Roman"/>
          <w:color w:val="000000"/>
          <w:sz w:val="28"/>
          <w:szCs w:val="28"/>
        </w:rPr>
        <w:t>Відповідно до статей 8,</w:t>
      </w:r>
      <w:r>
        <w:rPr>
          <w:rFonts w:ascii="Times New Roman" w:hAnsi="Times New Roman"/>
          <w:color w:val="000000"/>
          <w:sz w:val="28"/>
          <w:szCs w:val="28"/>
        </w:rPr>
        <w:t xml:space="preserve"> 120,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122, 123 Земельного кодексу України, пунктів 3, 7, 9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</w:t>
      </w:r>
      <w:r>
        <w:rPr>
          <w:rFonts w:ascii="Times New Roman" w:hAnsi="Times New Roman"/>
          <w:color w:val="000000"/>
          <w:sz w:val="28"/>
          <w:szCs w:val="28"/>
        </w:rPr>
        <w:t>та комуналь</w:t>
      </w:r>
      <w:r w:rsidR="00806772">
        <w:rPr>
          <w:rFonts w:ascii="Times New Roman" w:hAnsi="Times New Roman"/>
          <w:color w:val="000000"/>
          <w:sz w:val="28"/>
          <w:szCs w:val="28"/>
        </w:rPr>
        <w:t>ної власності»,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912E76"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15, 5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Закону України </w:t>
      </w:r>
      <w:r w:rsidR="00806772" w:rsidRPr="00912E76">
        <w:rPr>
          <w:rFonts w:ascii="Times New Roman" w:hAnsi="Times New Roman"/>
          <w:color w:val="000000"/>
          <w:sz w:val="28"/>
          <w:szCs w:val="28"/>
        </w:rPr>
        <w:t>«</w:t>
      </w:r>
      <w:r w:rsidRPr="00912E76">
        <w:rPr>
          <w:rFonts w:ascii="Times New Roman" w:hAnsi="Times New Roman"/>
          <w:color w:val="000000"/>
          <w:sz w:val="28"/>
          <w:szCs w:val="28"/>
        </w:rPr>
        <w:t>Про землеустрій</w:t>
      </w:r>
      <w:r w:rsidR="00806772">
        <w:rPr>
          <w:rFonts w:ascii="Times New Roman" w:hAnsi="Times New Roman"/>
          <w:color w:val="000000"/>
          <w:sz w:val="28"/>
          <w:szCs w:val="28"/>
        </w:rPr>
        <w:t>»</w:t>
      </w:r>
      <w:r w:rsidR="00806772" w:rsidRPr="00806772">
        <w:rPr>
          <w:rFonts w:ascii="Times New Roman" w:hAnsi="Times New Roman"/>
          <w:color w:val="000000"/>
          <w:sz w:val="28"/>
          <w:szCs w:val="28"/>
        </w:rPr>
        <w:t>;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керуючись пунктом 21 частини </w:t>
      </w:r>
      <w:r>
        <w:rPr>
          <w:rFonts w:ascii="Times New Roman" w:hAnsi="Times New Roman"/>
          <w:color w:val="000000"/>
          <w:sz w:val="28"/>
          <w:szCs w:val="28"/>
        </w:rPr>
        <w:t>першої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статті 43 Закону України </w:t>
      </w:r>
      <w:r w:rsidR="00806772" w:rsidRPr="00912E76">
        <w:rPr>
          <w:rFonts w:ascii="Times New Roman" w:hAnsi="Times New Roman"/>
          <w:color w:val="000000"/>
          <w:sz w:val="28"/>
          <w:szCs w:val="28"/>
        </w:rPr>
        <w:t>«</w:t>
      </w:r>
      <w:r w:rsidRPr="00912E76">
        <w:rPr>
          <w:rFonts w:ascii="Times New Roman" w:hAnsi="Times New Roman"/>
          <w:color w:val="000000"/>
          <w:sz w:val="28"/>
          <w:szCs w:val="28"/>
        </w:rPr>
        <w:t>Про місцеве самоврядування в Україні</w:t>
      </w:r>
      <w:r w:rsidR="008067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 на підставі 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свідоцтва про право власності на нерухоме майно </w:t>
      </w:r>
      <w:r>
        <w:rPr>
          <w:rFonts w:ascii="Times New Roman" w:hAnsi="Times New Roman"/>
          <w:color w:val="000000"/>
          <w:sz w:val="28"/>
          <w:szCs w:val="28"/>
        </w:rPr>
        <w:t>(серія ЯЯЯ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302454 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>29.11</w:t>
      </w:r>
      <w:r w:rsidRPr="00912E76">
        <w:rPr>
          <w:rFonts w:ascii="Times New Roman" w:hAnsi="Times New Roman"/>
          <w:color w:val="000000"/>
          <w:sz w:val="28"/>
          <w:szCs w:val="28"/>
        </w:rPr>
        <w:t>.2007</w:t>
      </w:r>
      <w:r>
        <w:rPr>
          <w:rFonts w:ascii="Times New Roman" w:hAnsi="Times New Roman"/>
          <w:color w:val="000000"/>
          <w:sz w:val="28"/>
          <w:szCs w:val="28"/>
        </w:rPr>
        <w:t>);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враховуючи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рішення обласної ради від 19.09.2017 № 497 «Про розпорядження землями, що знаходяться у спільній власності територіальних громад Львівської області», а також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технічну документацію із землеустрою, витяг з державного земельного кадастру від </w:t>
      </w:r>
      <w:r>
        <w:rPr>
          <w:rFonts w:ascii="Times New Roman" w:hAnsi="Times New Roman"/>
          <w:bCs/>
          <w:color w:val="000000"/>
          <w:sz w:val="28"/>
          <w:szCs w:val="28"/>
        </w:rPr>
        <w:t>04.12.2017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3625B">
        <w:rPr>
          <w:rFonts w:ascii="Times New Roman" w:hAnsi="Times New Roman"/>
          <w:bCs/>
          <w:color w:val="000000"/>
          <w:sz w:val="28"/>
          <w:szCs w:val="28"/>
        </w:rPr>
        <w:t>НВ</w:t>
      </w:r>
      <w:r>
        <w:rPr>
          <w:rFonts w:ascii="Times New Roman" w:hAnsi="Times New Roman"/>
          <w:bCs/>
          <w:color w:val="000000"/>
          <w:sz w:val="28"/>
          <w:szCs w:val="28"/>
        </w:rPr>
        <w:t>-4606079342017;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беручи до уваги виснов</w:t>
      </w:r>
      <w:r w:rsidRPr="0084614F">
        <w:rPr>
          <w:rFonts w:ascii="Times New Roman" w:hAnsi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4614F">
        <w:rPr>
          <w:rFonts w:ascii="Times New Roman" w:hAnsi="Times New Roman"/>
          <w:bCs/>
          <w:color w:val="000000"/>
          <w:sz w:val="28"/>
          <w:szCs w:val="28"/>
        </w:rPr>
        <w:t xml:space="preserve"> постійн</w:t>
      </w:r>
      <w:r>
        <w:rPr>
          <w:rFonts w:ascii="Times New Roman" w:hAnsi="Times New Roman"/>
          <w:bCs/>
          <w:color w:val="000000"/>
          <w:sz w:val="28"/>
          <w:szCs w:val="28"/>
        </w:rPr>
        <w:t>их комісій</w:t>
      </w:r>
      <w:r w:rsidRPr="0084614F">
        <w:rPr>
          <w:rFonts w:ascii="Times New Roman" w:hAnsi="Times New Roman"/>
          <w:bCs/>
          <w:color w:val="000000"/>
          <w:sz w:val="28"/>
          <w:szCs w:val="28"/>
        </w:rPr>
        <w:t xml:space="preserve"> обласної ради з питань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комунального </w:t>
      </w:r>
      <w:r>
        <w:rPr>
          <w:rFonts w:ascii="Times New Roman" w:hAnsi="Times New Roman"/>
          <w:sz w:val="28"/>
          <w:szCs w:val="28"/>
        </w:rPr>
        <w:t>майна</w:t>
      </w:r>
      <w:r w:rsidRPr="0084614F">
        <w:rPr>
          <w:rFonts w:ascii="Times New Roman" w:hAnsi="Times New Roman"/>
          <w:sz w:val="28"/>
          <w:szCs w:val="28"/>
        </w:rPr>
        <w:t xml:space="preserve"> та приватизації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FontStyle14"/>
          <w:sz w:val="28"/>
          <w:szCs w:val="28"/>
          <w:lang w:eastAsia="uk-UA"/>
        </w:rPr>
        <w:t xml:space="preserve"> </w:t>
      </w:r>
      <w:r w:rsidRPr="00207DC7">
        <w:rPr>
          <w:rFonts w:ascii="Times New Roman" w:hAnsi="Times New Roman"/>
          <w:sz w:val="28"/>
          <w:szCs w:val="28"/>
        </w:rPr>
        <w:t>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</w:t>
      </w:r>
      <w:r>
        <w:rPr>
          <w:rFonts w:ascii="Times New Roman" w:hAnsi="Times New Roman"/>
          <w:sz w:val="28"/>
          <w:szCs w:val="28"/>
        </w:rPr>
        <w:t>;</w:t>
      </w:r>
      <w:r w:rsidRPr="00207DC7">
        <w:rPr>
          <w:rStyle w:val="FontStyle14"/>
          <w:sz w:val="28"/>
          <w:szCs w:val="28"/>
          <w:lang w:eastAsia="uk-UA"/>
        </w:rPr>
        <w:t xml:space="preserve"> </w:t>
      </w:r>
      <w:r w:rsidRPr="00912E76">
        <w:rPr>
          <w:rFonts w:ascii="Times New Roman" w:hAnsi="Times New Roman"/>
          <w:color w:val="000000"/>
          <w:sz w:val="28"/>
          <w:szCs w:val="28"/>
        </w:rPr>
        <w:t xml:space="preserve">розглянувши звернення </w:t>
      </w:r>
      <w:r w:rsidR="00806772">
        <w:rPr>
          <w:rFonts w:ascii="Times New Roman" w:hAnsi="Times New Roman"/>
          <w:sz w:val="28"/>
          <w:szCs w:val="28"/>
        </w:rPr>
        <w:t xml:space="preserve">комунального закладу Львівської обласної ради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7251ED">
        <w:rPr>
          <w:rFonts w:ascii="Times New Roman" w:hAnsi="Times New Roman"/>
          <w:bCs/>
          <w:color w:val="000000"/>
          <w:sz w:val="28"/>
          <w:szCs w:val="28"/>
        </w:rPr>
        <w:t>Бродівський</w:t>
      </w:r>
      <w:proofErr w:type="spellEnd"/>
      <w:r w:rsidRPr="007251ED">
        <w:rPr>
          <w:rFonts w:ascii="Times New Roman" w:hAnsi="Times New Roman"/>
          <w:bCs/>
          <w:color w:val="000000"/>
          <w:sz w:val="28"/>
          <w:szCs w:val="28"/>
        </w:rPr>
        <w:t xml:space="preserve"> педагогічний коледж імені</w:t>
      </w:r>
      <w:r w:rsidR="00806772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7251ED">
        <w:rPr>
          <w:rFonts w:ascii="Times New Roman" w:hAnsi="Times New Roman"/>
          <w:bCs/>
          <w:color w:val="000000"/>
          <w:sz w:val="28"/>
          <w:szCs w:val="28"/>
        </w:rPr>
        <w:t xml:space="preserve"> М. Шашкевича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12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Львівська обласна рада</w:t>
      </w:r>
    </w:p>
    <w:p w:rsidR="00806772" w:rsidRPr="00912E76" w:rsidRDefault="00806772" w:rsidP="007251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1ED" w:rsidRPr="00806772" w:rsidRDefault="007251ED" w:rsidP="007251ED">
      <w:pPr>
        <w:jc w:val="center"/>
        <w:rPr>
          <w:rFonts w:ascii="Times New Roman" w:hAnsi="Times New Roman"/>
          <w:bCs/>
          <w:sz w:val="28"/>
          <w:szCs w:val="28"/>
        </w:rPr>
      </w:pPr>
      <w:r w:rsidRPr="00806772">
        <w:rPr>
          <w:rFonts w:ascii="Times New Roman" w:hAnsi="Times New Roman"/>
          <w:bCs/>
          <w:sz w:val="28"/>
          <w:szCs w:val="28"/>
        </w:rPr>
        <w:t>ВИРІШИЛА:</w:t>
      </w:r>
    </w:p>
    <w:p w:rsidR="007251ED" w:rsidRPr="00912E76" w:rsidRDefault="007251ED" w:rsidP="00725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2E76">
        <w:rPr>
          <w:rFonts w:ascii="Times New Roman" w:hAnsi="Times New Roman"/>
          <w:sz w:val="28"/>
          <w:szCs w:val="28"/>
        </w:rPr>
        <w:t>1. Затвердити технічну д</w:t>
      </w:r>
      <w:r w:rsidR="00250F64">
        <w:rPr>
          <w:rFonts w:ascii="Times New Roman" w:hAnsi="Times New Roman"/>
          <w:sz w:val="28"/>
          <w:szCs w:val="28"/>
        </w:rPr>
        <w:t>окументацію із землеустрою щодо встановлення (відновлення) меж земельної ділянки в натурі (на місцевості)</w:t>
      </w:r>
      <w:r w:rsidRPr="00912E76">
        <w:rPr>
          <w:rFonts w:ascii="Times New Roman" w:hAnsi="Times New Roman"/>
          <w:sz w:val="28"/>
          <w:szCs w:val="28"/>
        </w:rPr>
        <w:t xml:space="preserve"> та надати земельну ділянку, на якій розташовані об’єкти нерухомого майна, що належать до спільної власності територіальних громад Львівської області, площею</w:t>
      </w:r>
      <w:r w:rsidR="00963709">
        <w:rPr>
          <w:rFonts w:ascii="Times New Roman" w:hAnsi="Times New Roman"/>
          <w:sz w:val="28"/>
          <w:szCs w:val="28"/>
        </w:rPr>
        <w:t xml:space="preserve"> </w:t>
      </w:r>
      <w:r w:rsidR="00806772">
        <w:rPr>
          <w:rFonts w:ascii="Times New Roman" w:hAnsi="Times New Roman"/>
          <w:sz w:val="28"/>
          <w:szCs w:val="28"/>
        </w:rPr>
        <w:t xml:space="preserve"> </w:t>
      </w:r>
      <w:r w:rsidR="00963709">
        <w:rPr>
          <w:rFonts w:ascii="Times New Roman" w:hAnsi="Times New Roman"/>
          <w:sz w:val="28"/>
          <w:szCs w:val="28"/>
        </w:rPr>
        <w:t>1,1816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E76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 w:rsidRPr="00912E76">
        <w:rPr>
          <w:rFonts w:ascii="Times New Roman" w:hAnsi="Times New Roman"/>
          <w:sz w:val="28"/>
          <w:szCs w:val="28"/>
        </w:rPr>
        <w:t xml:space="preserve"> за адресою: вул. </w:t>
      </w:r>
      <w:r w:rsidR="00DC0F3B">
        <w:rPr>
          <w:rFonts w:ascii="Times New Roman" w:hAnsi="Times New Roman"/>
          <w:sz w:val="28"/>
          <w:szCs w:val="28"/>
        </w:rPr>
        <w:t xml:space="preserve">Є. </w:t>
      </w:r>
      <w:proofErr w:type="spellStart"/>
      <w:r w:rsidR="00DC0F3B">
        <w:rPr>
          <w:rFonts w:ascii="Times New Roman" w:hAnsi="Times New Roman"/>
          <w:sz w:val="28"/>
          <w:szCs w:val="28"/>
        </w:rPr>
        <w:t>Коновальця</w:t>
      </w:r>
      <w:proofErr w:type="spellEnd"/>
      <w:r w:rsidR="00DC0F3B">
        <w:rPr>
          <w:rFonts w:ascii="Times New Roman" w:hAnsi="Times New Roman"/>
          <w:sz w:val="28"/>
          <w:szCs w:val="28"/>
        </w:rPr>
        <w:t>, 14, м. Броди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E76">
        <w:rPr>
          <w:rFonts w:ascii="Times New Roman" w:hAnsi="Times New Roman"/>
          <w:sz w:val="28"/>
          <w:szCs w:val="28"/>
        </w:rPr>
        <w:t>Льв</w:t>
      </w:r>
      <w:r>
        <w:rPr>
          <w:rFonts w:ascii="Times New Roman" w:hAnsi="Times New Roman"/>
          <w:sz w:val="28"/>
          <w:szCs w:val="28"/>
        </w:rPr>
        <w:t>івської</w:t>
      </w:r>
      <w:r w:rsidRPr="00912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</w:t>
      </w:r>
      <w:r w:rsidR="00250F64">
        <w:rPr>
          <w:rFonts w:ascii="Times New Roman" w:hAnsi="Times New Roman"/>
          <w:sz w:val="28"/>
          <w:szCs w:val="28"/>
        </w:rPr>
        <w:t>,</w:t>
      </w:r>
      <w:r w:rsidRPr="00912E76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53625B">
        <w:rPr>
          <w:rFonts w:ascii="Times New Roman" w:hAnsi="Times New Roman"/>
          <w:sz w:val="28"/>
          <w:szCs w:val="28"/>
        </w:rPr>
        <w:t>4620310100:08:003:0001</w:t>
      </w:r>
      <w:r>
        <w:rPr>
          <w:rFonts w:ascii="Times New Roman" w:hAnsi="Times New Roman"/>
          <w:sz w:val="28"/>
          <w:szCs w:val="28"/>
        </w:rPr>
        <w:t>,</w:t>
      </w:r>
      <w:r w:rsidRPr="00912E76">
        <w:rPr>
          <w:rFonts w:ascii="Times New Roman" w:hAnsi="Times New Roman"/>
          <w:sz w:val="28"/>
          <w:szCs w:val="28"/>
        </w:rPr>
        <w:t xml:space="preserve"> у постійне користування </w:t>
      </w:r>
      <w:r w:rsidR="00806772">
        <w:rPr>
          <w:rFonts w:ascii="Times New Roman" w:hAnsi="Times New Roman"/>
          <w:sz w:val="28"/>
          <w:szCs w:val="28"/>
        </w:rPr>
        <w:t>комунального закладу Львівської обласної ради</w:t>
      </w:r>
      <w:r w:rsidR="00806772" w:rsidRPr="00912E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7251ED">
        <w:rPr>
          <w:rFonts w:ascii="Times New Roman" w:hAnsi="Times New Roman"/>
          <w:bCs/>
          <w:color w:val="000000"/>
          <w:sz w:val="28"/>
          <w:szCs w:val="28"/>
        </w:rPr>
        <w:t>Бродів</w:t>
      </w:r>
      <w:r w:rsidR="0053625B">
        <w:rPr>
          <w:rFonts w:ascii="Times New Roman" w:hAnsi="Times New Roman"/>
          <w:bCs/>
          <w:color w:val="000000"/>
          <w:sz w:val="28"/>
          <w:szCs w:val="28"/>
        </w:rPr>
        <w:t>ський</w:t>
      </w:r>
      <w:proofErr w:type="spellEnd"/>
      <w:r w:rsidR="0053625B">
        <w:rPr>
          <w:rFonts w:ascii="Times New Roman" w:hAnsi="Times New Roman"/>
          <w:bCs/>
          <w:color w:val="000000"/>
          <w:sz w:val="28"/>
          <w:szCs w:val="28"/>
        </w:rPr>
        <w:t xml:space="preserve"> педагогічний коледж імені </w:t>
      </w:r>
      <w:r w:rsidRPr="007251ED">
        <w:rPr>
          <w:rFonts w:ascii="Times New Roman" w:hAnsi="Times New Roman"/>
          <w:bCs/>
          <w:color w:val="000000"/>
          <w:sz w:val="28"/>
          <w:szCs w:val="28"/>
        </w:rPr>
        <w:t>М. Шашкевича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будівництва й</w:t>
      </w:r>
      <w:r w:rsidRPr="00912E76">
        <w:rPr>
          <w:rFonts w:ascii="Times New Roman" w:hAnsi="Times New Roman"/>
          <w:sz w:val="28"/>
          <w:szCs w:val="28"/>
        </w:rPr>
        <w:t xml:space="preserve"> обслуговування будівель закладів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за рахунок земель житлової та громадської забудови</w:t>
      </w:r>
      <w:r w:rsidRPr="00912E76">
        <w:rPr>
          <w:rFonts w:ascii="Times New Roman" w:hAnsi="Times New Roman"/>
          <w:sz w:val="28"/>
          <w:szCs w:val="28"/>
        </w:rPr>
        <w:t>.</w:t>
      </w:r>
    </w:p>
    <w:p w:rsidR="007251ED" w:rsidRDefault="007251ED" w:rsidP="00725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2E76">
        <w:rPr>
          <w:rFonts w:ascii="Times New Roman" w:hAnsi="Times New Roman"/>
          <w:color w:val="000000"/>
          <w:sz w:val="28"/>
          <w:szCs w:val="28"/>
        </w:rPr>
        <w:lastRenderedPageBreak/>
        <w:t>2. У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правлінню майном спільної власності Львівської обласної ради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(М.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912E76">
        <w:rPr>
          <w:rFonts w:ascii="Times New Roman" w:hAnsi="Times New Roman"/>
          <w:bCs/>
          <w:color w:val="000000"/>
          <w:sz w:val="28"/>
          <w:szCs w:val="28"/>
        </w:rPr>
        <w:t>Бандра</w:t>
      </w:r>
      <w:proofErr w:type="spellEnd"/>
      <w:r w:rsidRPr="00912E76">
        <w:rPr>
          <w:rFonts w:ascii="Times New Roman" w:hAnsi="Times New Roman"/>
          <w:bCs/>
          <w:color w:val="000000"/>
          <w:sz w:val="28"/>
          <w:szCs w:val="28"/>
        </w:rPr>
        <w:t>) забезпечити реєстрацію за комунальним закладом Львівської обласної ради</w:t>
      </w:r>
      <w:r w:rsidRPr="00912E76">
        <w:rPr>
          <w:rFonts w:ascii="Times New Roman" w:hAnsi="Times New Roman"/>
          <w:sz w:val="28"/>
          <w:szCs w:val="28"/>
        </w:rPr>
        <w:t xml:space="preserve"> 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53625B" w:rsidRPr="007251ED">
        <w:rPr>
          <w:rFonts w:ascii="Times New Roman" w:hAnsi="Times New Roman"/>
          <w:bCs/>
          <w:color w:val="000000"/>
          <w:sz w:val="28"/>
          <w:szCs w:val="28"/>
        </w:rPr>
        <w:t>Бродів</w:t>
      </w:r>
      <w:r w:rsidR="0053625B">
        <w:rPr>
          <w:rFonts w:ascii="Times New Roman" w:hAnsi="Times New Roman"/>
          <w:bCs/>
          <w:color w:val="000000"/>
          <w:sz w:val="28"/>
          <w:szCs w:val="28"/>
        </w:rPr>
        <w:t>ський</w:t>
      </w:r>
      <w:proofErr w:type="spellEnd"/>
      <w:r w:rsidR="0053625B">
        <w:rPr>
          <w:rFonts w:ascii="Times New Roman" w:hAnsi="Times New Roman"/>
          <w:bCs/>
          <w:color w:val="000000"/>
          <w:sz w:val="28"/>
          <w:szCs w:val="28"/>
        </w:rPr>
        <w:t xml:space="preserve"> педагогічний коледж імені </w:t>
      </w:r>
      <w:r w:rsidR="0053625B" w:rsidRPr="007251ED">
        <w:rPr>
          <w:rFonts w:ascii="Times New Roman" w:hAnsi="Times New Roman"/>
          <w:bCs/>
          <w:color w:val="000000"/>
          <w:sz w:val="28"/>
          <w:szCs w:val="28"/>
        </w:rPr>
        <w:t>М. Шашкевича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>» прав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12E76">
        <w:rPr>
          <w:rFonts w:ascii="Times New Roman" w:hAnsi="Times New Roman"/>
          <w:bCs/>
          <w:color w:val="000000"/>
          <w:sz w:val="28"/>
          <w:szCs w:val="28"/>
        </w:rPr>
        <w:t xml:space="preserve"> постійного користування </w:t>
      </w:r>
      <w:r w:rsidRPr="00912E76">
        <w:rPr>
          <w:rFonts w:ascii="Times New Roman" w:hAnsi="Times New Roman"/>
          <w:sz w:val="28"/>
          <w:szCs w:val="28"/>
        </w:rPr>
        <w:t>земельною ділянкою площею</w:t>
      </w:r>
      <w:r>
        <w:rPr>
          <w:rFonts w:ascii="Times New Roman" w:hAnsi="Times New Roman"/>
          <w:sz w:val="28"/>
          <w:szCs w:val="28"/>
        </w:rPr>
        <w:t xml:space="preserve"> </w:t>
      </w:r>
      <w:r w:rsidR="00470FFA">
        <w:rPr>
          <w:rFonts w:ascii="Times New Roman" w:hAnsi="Times New Roman"/>
          <w:sz w:val="28"/>
          <w:szCs w:val="28"/>
        </w:rPr>
        <w:t xml:space="preserve">1,1816 </w:t>
      </w:r>
      <w:r w:rsidRPr="00912E76">
        <w:rPr>
          <w:rFonts w:ascii="Times New Roman" w:hAnsi="Times New Roman"/>
          <w:sz w:val="28"/>
          <w:szCs w:val="28"/>
        </w:rPr>
        <w:t xml:space="preserve">га за адресою: </w:t>
      </w:r>
      <w:r w:rsidR="0053625B" w:rsidRPr="00912E76">
        <w:rPr>
          <w:rFonts w:ascii="Times New Roman" w:hAnsi="Times New Roman"/>
          <w:sz w:val="28"/>
          <w:szCs w:val="28"/>
        </w:rPr>
        <w:t xml:space="preserve">вул. </w:t>
      </w:r>
      <w:r w:rsidR="00DC0F3B">
        <w:rPr>
          <w:rFonts w:ascii="Times New Roman" w:hAnsi="Times New Roman"/>
          <w:sz w:val="28"/>
          <w:szCs w:val="28"/>
        </w:rPr>
        <w:t xml:space="preserve">Є. </w:t>
      </w:r>
      <w:proofErr w:type="spellStart"/>
      <w:r w:rsidR="00DC0F3B">
        <w:rPr>
          <w:rFonts w:ascii="Times New Roman" w:hAnsi="Times New Roman"/>
          <w:sz w:val="28"/>
          <w:szCs w:val="28"/>
        </w:rPr>
        <w:t>Коновальця</w:t>
      </w:r>
      <w:proofErr w:type="spellEnd"/>
      <w:r w:rsidR="00DC0F3B">
        <w:rPr>
          <w:rFonts w:ascii="Times New Roman" w:hAnsi="Times New Roman"/>
          <w:sz w:val="28"/>
          <w:szCs w:val="28"/>
        </w:rPr>
        <w:t>, 14, м. Броди</w:t>
      </w:r>
      <w:r w:rsidR="0053625B">
        <w:rPr>
          <w:rFonts w:ascii="Times New Roman" w:hAnsi="Times New Roman"/>
          <w:sz w:val="28"/>
          <w:szCs w:val="28"/>
        </w:rPr>
        <w:t xml:space="preserve"> </w:t>
      </w:r>
      <w:r w:rsidR="0053625B" w:rsidRPr="00912E76">
        <w:rPr>
          <w:rFonts w:ascii="Times New Roman" w:hAnsi="Times New Roman"/>
          <w:sz w:val="28"/>
          <w:szCs w:val="28"/>
        </w:rPr>
        <w:t>Льв</w:t>
      </w:r>
      <w:r w:rsidR="0053625B">
        <w:rPr>
          <w:rFonts w:ascii="Times New Roman" w:hAnsi="Times New Roman"/>
          <w:sz w:val="28"/>
          <w:szCs w:val="28"/>
        </w:rPr>
        <w:t>івської</w:t>
      </w:r>
      <w:r w:rsidR="0053625B" w:rsidRPr="00912E76">
        <w:rPr>
          <w:rFonts w:ascii="Times New Roman" w:hAnsi="Times New Roman"/>
          <w:sz w:val="28"/>
          <w:szCs w:val="28"/>
        </w:rPr>
        <w:t xml:space="preserve"> </w:t>
      </w:r>
      <w:r w:rsidR="0053625B">
        <w:rPr>
          <w:rFonts w:ascii="Times New Roman" w:hAnsi="Times New Roman"/>
          <w:sz w:val="28"/>
          <w:szCs w:val="28"/>
        </w:rPr>
        <w:t>області</w:t>
      </w:r>
      <w:r w:rsidR="00250F64">
        <w:rPr>
          <w:rFonts w:ascii="Times New Roman" w:hAnsi="Times New Roman"/>
          <w:sz w:val="28"/>
          <w:szCs w:val="28"/>
        </w:rPr>
        <w:t>,</w:t>
      </w:r>
      <w:r w:rsidR="0053625B" w:rsidRPr="00912E76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53625B">
        <w:rPr>
          <w:rFonts w:ascii="Times New Roman" w:hAnsi="Times New Roman"/>
          <w:sz w:val="28"/>
          <w:szCs w:val="28"/>
        </w:rPr>
        <w:t>4620310100:08:003:0001</w:t>
      </w:r>
      <w:r>
        <w:rPr>
          <w:rFonts w:ascii="Times New Roman" w:hAnsi="Times New Roman"/>
          <w:sz w:val="28"/>
          <w:szCs w:val="28"/>
        </w:rPr>
        <w:t>,</w:t>
      </w:r>
      <w:r w:rsidRPr="00912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будівництва й</w:t>
      </w:r>
      <w:r w:rsidRPr="00912E76">
        <w:rPr>
          <w:rFonts w:ascii="Times New Roman" w:hAnsi="Times New Roman"/>
          <w:sz w:val="28"/>
          <w:szCs w:val="28"/>
        </w:rPr>
        <w:t xml:space="preserve"> обслуговування будівель закладів </w:t>
      </w:r>
      <w:r w:rsidR="0053625B">
        <w:rPr>
          <w:rFonts w:ascii="Times New Roman" w:hAnsi="Times New Roman"/>
          <w:sz w:val="28"/>
          <w:szCs w:val="28"/>
        </w:rPr>
        <w:t>освіти</w:t>
      </w:r>
      <w:r w:rsidRPr="00912E76">
        <w:rPr>
          <w:rFonts w:ascii="Times New Roman" w:hAnsi="Times New Roman"/>
          <w:sz w:val="28"/>
          <w:szCs w:val="28"/>
        </w:rPr>
        <w:t>.</w:t>
      </w:r>
    </w:p>
    <w:p w:rsidR="007251ED" w:rsidRPr="003303C3" w:rsidRDefault="007251ED" w:rsidP="007251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0C97">
        <w:rPr>
          <w:rFonts w:ascii="Times New Roman" w:hAnsi="Times New Roman"/>
          <w:sz w:val="28"/>
          <w:szCs w:val="28"/>
        </w:rPr>
        <w:t>. Контроль за виконанням рішення покласти на постійн</w:t>
      </w:r>
      <w:r>
        <w:rPr>
          <w:rFonts w:ascii="Times New Roman" w:hAnsi="Times New Roman"/>
          <w:sz w:val="28"/>
          <w:szCs w:val="28"/>
        </w:rPr>
        <w:t>і</w:t>
      </w:r>
      <w:r w:rsidRPr="009C0C97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ї обласної ради</w:t>
      </w:r>
      <w:r w:rsidRPr="009C0C97">
        <w:rPr>
          <w:rFonts w:ascii="Times New Roman" w:hAnsi="Times New Roman"/>
          <w:sz w:val="28"/>
          <w:szCs w:val="28"/>
        </w:rPr>
        <w:t xml:space="preserve"> з питань </w:t>
      </w:r>
      <w:r>
        <w:rPr>
          <w:rFonts w:ascii="Times New Roman" w:hAnsi="Times New Roman"/>
          <w:sz w:val="28"/>
          <w:szCs w:val="28"/>
        </w:rPr>
        <w:t xml:space="preserve">комунального майна та приватизації </w:t>
      </w:r>
      <w:r w:rsidRPr="009C0C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І. </w:t>
      </w:r>
      <w:proofErr w:type="spellStart"/>
      <w:r>
        <w:rPr>
          <w:rFonts w:ascii="Times New Roman" w:hAnsi="Times New Roman"/>
          <w:sz w:val="28"/>
          <w:szCs w:val="28"/>
        </w:rPr>
        <w:t>Комарницький</w:t>
      </w:r>
      <w:proofErr w:type="spellEnd"/>
      <w:r w:rsidRPr="009C0C97">
        <w:rPr>
          <w:rFonts w:ascii="Times New Roman" w:hAnsi="Times New Roman"/>
          <w:sz w:val="28"/>
          <w:szCs w:val="28"/>
        </w:rPr>
        <w:t>)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07DC7">
        <w:rPr>
          <w:rFonts w:ascii="Times New Roman" w:hAnsi="Times New Roman"/>
          <w:bCs/>
          <w:sz w:val="28"/>
          <w:szCs w:val="28"/>
        </w:rPr>
        <w:t xml:space="preserve">і </w:t>
      </w:r>
      <w:r w:rsidRPr="00207DC7">
        <w:rPr>
          <w:rFonts w:ascii="Times New Roman" w:hAnsi="Times New Roman"/>
          <w:sz w:val="28"/>
          <w:szCs w:val="28"/>
        </w:rPr>
        <w:t xml:space="preserve">з питань дорожнього господарства, інфраструктури, регулювання земельних відносин, адміністративно-територіального устрою, планування території та архітектури (В. </w:t>
      </w:r>
      <w:proofErr w:type="spellStart"/>
      <w:r w:rsidRPr="00207DC7">
        <w:rPr>
          <w:rFonts w:ascii="Times New Roman" w:hAnsi="Times New Roman"/>
          <w:sz w:val="28"/>
          <w:szCs w:val="28"/>
        </w:rPr>
        <w:t>Саган</w:t>
      </w:r>
      <w:proofErr w:type="spellEnd"/>
      <w:r w:rsidRPr="00207DC7">
        <w:rPr>
          <w:rFonts w:ascii="Times New Roman" w:hAnsi="Times New Roman"/>
          <w:sz w:val="28"/>
          <w:szCs w:val="28"/>
        </w:rPr>
        <w:t>)</w:t>
      </w:r>
      <w:r w:rsidRPr="00207DC7">
        <w:rPr>
          <w:rFonts w:ascii="Times New Roman" w:hAnsi="Times New Roman"/>
          <w:bCs/>
          <w:sz w:val="28"/>
          <w:szCs w:val="28"/>
        </w:rPr>
        <w:t>.</w:t>
      </w:r>
    </w:p>
    <w:p w:rsidR="007251ED" w:rsidRPr="00912E76" w:rsidRDefault="007251ED" w:rsidP="007251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ED" w:rsidRPr="00912E76" w:rsidRDefault="007251ED" w:rsidP="007251ED">
      <w:pPr>
        <w:pStyle w:val="a3"/>
        <w:ind w:firstLine="540"/>
        <w:rPr>
          <w:sz w:val="28"/>
          <w:szCs w:val="28"/>
        </w:rPr>
      </w:pPr>
      <w:r w:rsidRPr="00912E76">
        <w:rPr>
          <w:sz w:val="28"/>
          <w:szCs w:val="28"/>
        </w:rPr>
        <w:t>Голова обласної ради</w:t>
      </w:r>
      <w:r w:rsidRPr="00912E76">
        <w:rPr>
          <w:sz w:val="28"/>
          <w:szCs w:val="28"/>
        </w:rPr>
        <w:tab/>
      </w:r>
      <w:r w:rsidRPr="00912E76">
        <w:rPr>
          <w:sz w:val="28"/>
          <w:szCs w:val="28"/>
        </w:rPr>
        <w:tab/>
      </w:r>
      <w:r w:rsidRPr="00912E76">
        <w:rPr>
          <w:sz w:val="28"/>
          <w:szCs w:val="28"/>
        </w:rPr>
        <w:tab/>
      </w:r>
      <w:r w:rsidRPr="00912E76">
        <w:rPr>
          <w:sz w:val="28"/>
          <w:szCs w:val="28"/>
        </w:rPr>
        <w:tab/>
      </w:r>
      <w:r w:rsidRPr="00912E76">
        <w:rPr>
          <w:sz w:val="28"/>
          <w:szCs w:val="28"/>
        </w:rPr>
        <w:tab/>
        <w:t>Олександр ГАНУЩИН</w:t>
      </w:r>
    </w:p>
    <w:p w:rsidR="009C3C1E" w:rsidRDefault="009C3C1E"/>
    <w:sectPr w:rsidR="009C3C1E" w:rsidSect="00D16E00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251ED"/>
    <w:rsid w:val="001B2ED1"/>
    <w:rsid w:val="00250F64"/>
    <w:rsid w:val="00470FFA"/>
    <w:rsid w:val="0053625B"/>
    <w:rsid w:val="007251ED"/>
    <w:rsid w:val="00806772"/>
    <w:rsid w:val="00963709"/>
    <w:rsid w:val="009B280F"/>
    <w:rsid w:val="009C3C1E"/>
    <w:rsid w:val="00DC0F3B"/>
    <w:rsid w:val="00FC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251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1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7251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7251E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4">
    <w:name w:val="Font Style14"/>
    <w:rsid w:val="007251ED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uiPriority w:val="22"/>
    <w:qFormat/>
    <w:rsid w:val="007251ED"/>
    <w:rPr>
      <w:b/>
      <w:bCs/>
    </w:rPr>
  </w:style>
  <w:style w:type="paragraph" w:styleId="a6">
    <w:name w:val="List Paragraph"/>
    <w:basedOn w:val="a"/>
    <w:uiPriority w:val="34"/>
    <w:qFormat/>
    <w:rsid w:val="0080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um12</dc:creator>
  <cp:lastModifiedBy>um12</cp:lastModifiedBy>
  <cp:revision>5</cp:revision>
  <cp:lastPrinted>2017-12-18T10:34:00Z</cp:lastPrinted>
  <dcterms:created xsi:type="dcterms:W3CDTF">2017-12-18T10:19:00Z</dcterms:created>
  <dcterms:modified xsi:type="dcterms:W3CDTF">2017-12-20T07:50:00Z</dcterms:modified>
</cp:coreProperties>
</file>